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1A0" w:rsidRDefault="00450B20" w:rsidP="00E0742C">
      <w:pPr>
        <w:jc w:val="both"/>
      </w:pPr>
      <w:r w:rsidRPr="004A632D">
        <w:rPr>
          <w:b/>
        </w:rPr>
        <w:t>Sujet de stage :</w:t>
      </w:r>
      <w:r>
        <w:t xml:space="preserve"> Evaluation de la précision hors isocentre en stéréotaxie intra crânienne multi cibles </w:t>
      </w:r>
    </w:p>
    <w:p w:rsidR="00FD3213" w:rsidRDefault="00FD3213" w:rsidP="00E0742C">
      <w:pPr>
        <w:jc w:val="both"/>
      </w:pPr>
    </w:p>
    <w:p w:rsidR="00FD3213" w:rsidRPr="00FD3213" w:rsidRDefault="00FD3213" w:rsidP="00E0742C">
      <w:pPr>
        <w:jc w:val="both"/>
        <w:rPr>
          <w:b/>
        </w:rPr>
      </w:pPr>
      <w:r w:rsidRPr="00FD3213">
        <w:rPr>
          <w:b/>
        </w:rPr>
        <w:t>Responsables du stage :</w:t>
      </w:r>
    </w:p>
    <w:p w:rsidR="00FD3213" w:rsidRDefault="00FD3213" w:rsidP="00E0742C">
      <w:pPr>
        <w:jc w:val="both"/>
      </w:pPr>
      <w:r>
        <w:t xml:space="preserve">Jean-Luc Dumas, </w:t>
      </w:r>
      <w:hyperlink r:id="rId4" w:history="1">
        <w:r w:rsidRPr="0018101E">
          <w:rPr>
            <w:rStyle w:val="Lienhypertexte"/>
          </w:rPr>
          <w:t>jean-luc.dumas@curie.fr</w:t>
        </w:r>
      </w:hyperlink>
    </w:p>
    <w:p w:rsidR="00FD3213" w:rsidRDefault="00FD3213" w:rsidP="00E0742C">
      <w:pPr>
        <w:jc w:val="both"/>
      </w:pPr>
      <w:r>
        <w:t xml:space="preserve">Régis Ferrand, </w:t>
      </w:r>
      <w:hyperlink r:id="rId5" w:history="1">
        <w:r w:rsidRPr="0018101E">
          <w:rPr>
            <w:rStyle w:val="Lienhypertexte"/>
          </w:rPr>
          <w:t>regis.ferrand@curie.fr</w:t>
        </w:r>
      </w:hyperlink>
    </w:p>
    <w:p w:rsidR="00FD3213" w:rsidRDefault="00FD3213" w:rsidP="00E0742C">
      <w:pPr>
        <w:jc w:val="both"/>
      </w:pPr>
    </w:p>
    <w:p w:rsidR="00450B20" w:rsidRDefault="00450B20" w:rsidP="00E0742C">
      <w:pPr>
        <w:jc w:val="both"/>
      </w:pPr>
      <w:r w:rsidRPr="004A632D">
        <w:rPr>
          <w:b/>
        </w:rPr>
        <w:t>Objectif :</w:t>
      </w:r>
      <w:r>
        <w:t xml:space="preserve"> Définir la précision </w:t>
      </w:r>
      <w:r w:rsidR="00440571">
        <w:t xml:space="preserve">en 3D </w:t>
      </w:r>
      <w:r>
        <w:t>de l’irradiation en conditions stéréotaxiques, avec rotations du socle de table et à distance de l’</w:t>
      </w:r>
      <w:proofErr w:type="spellStart"/>
      <w:r>
        <w:t>isocentre</w:t>
      </w:r>
      <w:proofErr w:type="spellEnd"/>
      <w:r w:rsidR="00FD3213">
        <w:t xml:space="preserve"> de traitement</w:t>
      </w:r>
      <w:r w:rsidR="00440571">
        <w:t>, à l’aide des dispositifs d’imagerie de traitement</w:t>
      </w:r>
      <w:r>
        <w:t>.</w:t>
      </w:r>
    </w:p>
    <w:p w:rsidR="004A632D" w:rsidRDefault="004A632D" w:rsidP="00E0742C">
      <w:pPr>
        <w:jc w:val="both"/>
      </w:pPr>
    </w:p>
    <w:p w:rsidR="00450B20" w:rsidRDefault="00450B20" w:rsidP="00E0742C">
      <w:pPr>
        <w:jc w:val="both"/>
      </w:pPr>
      <w:r w:rsidRPr="004A632D">
        <w:rPr>
          <w:b/>
        </w:rPr>
        <w:t>Contexte :</w:t>
      </w:r>
      <w:r w:rsidR="004A3AE9">
        <w:t xml:space="preserve"> L</w:t>
      </w:r>
      <w:r>
        <w:t xml:space="preserve">es traitements </w:t>
      </w:r>
      <w:r w:rsidR="00951E19">
        <w:t xml:space="preserve">de radiothérapie </w:t>
      </w:r>
      <w:r>
        <w:t>de tumeurs intra crânienne</w:t>
      </w:r>
      <w:r w:rsidR="00951E19">
        <w:t xml:space="preserve"> doivent être focalisés sur les cibles réparties dans l’encéphale, pour plus d’efficacité thérapeutique et de préservation des tissus sains. Une grande précision est ainsi requise pour circonscrire la dose thérapeutique autour de chaque cible individuelle. Les entrées des faisceaux sont réparties autour de la boite crânienne à l’aide des déplacements mécaniques du bras, du collimateur et de la table de traitement</w:t>
      </w:r>
      <w:r w:rsidR="005078CD">
        <w:t>, dont la précision doit être connue.</w:t>
      </w:r>
      <w:r w:rsidR="0004069E">
        <w:t xml:space="preserve"> De même les systèmes d’imagerie kV et MV associés doivent la même référence géométrique et leur précision mécanique doit </w:t>
      </w:r>
      <w:r w:rsidR="00E0742C">
        <w:t xml:space="preserve">avoir une incertitude la plus faible possible.  </w:t>
      </w:r>
    </w:p>
    <w:p w:rsidR="00450B20" w:rsidRDefault="00450B20" w:rsidP="00E0742C">
      <w:pPr>
        <w:jc w:val="both"/>
      </w:pPr>
    </w:p>
    <w:p w:rsidR="00F314A7" w:rsidRDefault="00450B20" w:rsidP="00E0742C">
      <w:pPr>
        <w:jc w:val="both"/>
      </w:pPr>
      <w:r w:rsidRPr="004A632D">
        <w:rPr>
          <w:b/>
        </w:rPr>
        <w:t>Matériel et méthode :</w:t>
      </w:r>
      <w:r w:rsidR="004A3AE9">
        <w:t xml:space="preserve"> L</w:t>
      </w:r>
      <w:r>
        <w:t>es évaluations se feront un accélérateur linéaire médical dotée d’une imagerie kV et une imagerie MV, sur fantôme anthropomorphique crâne.</w:t>
      </w:r>
      <w:r w:rsidR="00E0742C">
        <w:t xml:space="preserve"> Plusieurs cibles seront positionnées dans ce fantôme et des marqueurs externes permettront d’avoir une référence pour l’imagerie de traitement.  </w:t>
      </w:r>
      <w:r w:rsidR="000C1BEE">
        <w:t xml:space="preserve">La comparaison se fera sur les cibles matérialisées par des billes ainsi que sur les repères anatomiques osseux du fantôme anthropomorphique. </w:t>
      </w:r>
      <w:r w:rsidR="00E0742C">
        <w:t xml:space="preserve">Les déplacements théoriques en 6D (3D translations + 3D rotations) seront appliqués et analysés par les imageurs. Les décalages seront analysés et quantifiés à l’aide d’un logiciel </w:t>
      </w:r>
      <w:r w:rsidR="003C57E7">
        <w:t xml:space="preserve">en cours de </w:t>
      </w:r>
      <w:r w:rsidR="00E0742C">
        <w:t>dével</w:t>
      </w:r>
      <w:r w:rsidR="003C57E7">
        <w:t>oppement dans le cadre de ce stage</w:t>
      </w:r>
      <w:r w:rsidR="005C2E45">
        <w:t>; et</w:t>
      </w:r>
      <w:r w:rsidR="00E0742C">
        <w:t xml:space="preserve"> permettront de </w:t>
      </w:r>
      <w:r w:rsidR="00440571">
        <w:t>définir la précision mécanique.</w:t>
      </w:r>
      <w:bookmarkStart w:id="0" w:name="_GoBack"/>
      <w:bookmarkEnd w:id="0"/>
    </w:p>
    <w:p w:rsidR="00F314A7" w:rsidRDefault="00F314A7" w:rsidP="00E0742C">
      <w:pPr>
        <w:jc w:val="both"/>
      </w:pPr>
      <w:r w:rsidRPr="00F314A7">
        <w:rPr>
          <w:b/>
        </w:rPr>
        <w:t>Résultats attendus :</w:t>
      </w:r>
      <w:r>
        <w:t xml:space="preserve"> à l’issue de ce travail, la précision du traitement de cibles intra crâniennes sera connue, ainsi que ses limites d’utilisation et la marge dosimétrique à appliquer lors des traitements en condition stéréotaxiques.</w:t>
      </w:r>
      <w:r w:rsidR="00F46674">
        <w:t xml:space="preserve"> Un article pourra être proposé si la comparaison avec la bibliographie montre une originalité le permettant.</w:t>
      </w:r>
    </w:p>
    <w:p w:rsidR="004A632D" w:rsidRDefault="004A632D" w:rsidP="00E0742C">
      <w:pPr>
        <w:jc w:val="both"/>
      </w:pPr>
    </w:p>
    <w:p w:rsidR="004A632D" w:rsidRPr="00F314A7" w:rsidRDefault="004A632D" w:rsidP="00E0742C">
      <w:pPr>
        <w:jc w:val="both"/>
        <w:rPr>
          <w:b/>
        </w:rPr>
      </w:pPr>
      <w:r w:rsidRPr="00F314A7">
        <w:rPr>
          <w:b/>
        </w:rPr>
        <w:t>Références :</w:t>
      </w:r>
    </w:p>
    <w:p w:rsidR="004A632D" w:rsidRDefault="004A632D" w:rsidP="00E0742C">
      <w:pPr>
        <w:jc w:val="both"/>
      </w:pPr>
      <w:proofErr w:type="spellStart"/>
      <w:r>
        <w:t>Graulieres</w:t>
      </w:r>
      <w:proofErr w:type="spellEnd"/>
      <w:r>
        <w:t xml:space="preserve"> E et al, </w:t>
      </w:r>
      <w:proofErr w:type="spellStart"/>
      <w:r>
        <w:t>Positionning</w:t>
      </w:r>
      <w:proofErr w:type="spellEnd"/>
      <w:r>
        <w:t xml:space="preserve"> </w:t>
      </w:r>
      <w:proofErr w:type="spellStart"/>
      <w:r>
        <w:t>accuracy</w:t>
      </w:r>
      <w:proofErr w:type="spellEnd"/>
      <w:r>
        <w:t xml:space="preserve"> of a single-</w:t>
      </w:r>
      <w:proofErr w:type="spellStart"/>
      <w:r>
        <w:t>isocenter</w:t>
      </w:r>
      <w:proofErr w:type="spellEnd"/>
      <w:r>
        <w:t xml:space="preserve"> multiple </w:t>
      </w:r>
      <w:proofErr w:type="spellStart"/>
      <w:r>
        <w:t>targets</w:t>
      </w:r>
      <w:proofErr w:type="spellEnd"/>
      <w:r>
        <w:t xml:space="preserve"> SRS </w:t>
      </w:r>
      <w:proofErr w:type="spellStart"/>
      <w:r>
        <w:t>treatment</w:t>
      </w:r>
      <w:proofErr w:type="spellEnd"/>
      <w:r>
        <w:t xml:space="preserve"> : </w:t>
      </w:r>
      <w:proofErr w:type="spellStart"/>
      <w:r>
        <w:t>a</w:t>
      </w:r>
      <w:proofErr w:type="spellEnd"/>
      <w:r>
        <w:t xml:space="preserve"> </w:t>
      </w:r>
      <w:proofErr w:type="spellStart"/>
      <w:r>
        <w:t>comparison</w:t>
      </w:r>
      <w:proofErr w:type="spellEnd"/>
      <w:r>
        <w:t xml:space="preserve"> </w:t>
      </w:r>
      <w:proofErr w:type="spellStart"/>
      <w:r>
        <w:t>between</w:t>
      </w:r>
      <w:proofErr w:type="spellEnd"/>
      <w:r>
        <w:t xml:space="preserve"> Varian </w:t>
      </w:r>
      <w:proofErr w:type="spellStart"/>
      <w:r>
        <w:t>Truebeam</w:t>
      </w:r>
      <w:proofErr w:type="spellEnd"/>
      <w:r>
        <w:t xml:space="preserve"> CBCT and </w:t>
      </w:r>
      <w:proofErr w:type="spellStart"/>
      <w:r>
        <w:t>Brainlab</w:t>
      </w:r>
      <w:proofErr w:type="spellEnd"/>
      <w:r>
        <w:t xml:space="preserve"> </w:t>
      </w:r>
      <w:proofErr w:type="spellStart"/>
      <w:r>
        <w:t>Exac</w:t>
      </w:r>
      <w:proofErr w:type="spellEnd"/>
      <w:r>
        <w:t xml:space="preserve"> Trac. </w:t>
      </w:r>
      <w:proofErr w:type="spellStart"/>
      <w:r>
        <w:t>Phys</w:t>
      </w:r>
      <w:proofErr w:type="spellEnd"/>
      <w:r>
        <w:t xml:space="preserve"> Med. 80 (2020) ; 267-273</w:t>
      </w:r>
    </w:p>
    <w:p w:rsidR="004A632D" w:rsidRDefault="004A632D" w:rsidP="00E0742C">
      <w:pPr>
        <w:jc w:val="both"/>
      </w:pPr>
      <w:proofErr w:type="spellStart"/>
      <w:r>
        <w:t>Hirofumi</w:t>
      </w:r>
      <w:proofErr w:type="spellEnd"/>
      <w:r>
        <w:t xml:space="preserve"> T et al, </w:t>
      </w:r>
      <w:proofErr w:type="spellStart"/>
      <w:r>
        <w:t>Accuracy</w:t>
      </w:r>
      <w:proofErr w:type="spellEnd"/>
      <w:r>
        <w:t xml:space="preserve"> of </w:t>
      </w:r>
      <w:proofErr w:type="spellStart"/>
      <w:r>
        <w:t>positioning</w:t>
      </w:r>
      <w:proofErr w:type="spellEnd"/>
      <w:r>
        <w:t xml:space="preserve"> and irradiation </w:t>
      </w:r>
      <w:proofErr w:type="spellStart"/>
      <w:r>
        <w:t>targeting</w:t>
      </w:r>
      <w:proofErr w:type="spellEnd"/>
      <w:r>
        <w:t xml:space="preserve"> for multiple </w:t>
      </w:r>
      <w:proofErr w:type="spellStart"/>
      <w:r>
        <w:t>targets</w:t>
      </w:r>
      <w:proofErr w:type="spellEnd"/>
      <w:r>
        <w:t xml:space="preserve"> in </w:t>
      </w:r>
      <w:proofErr w:type="spellStart"/>
      <w:r>
        <w:t>intracranial</w:t>
      </w:r>
      <w:proofErr w:type="spellEnd"/>
      <w:r>
        <w:t xml:space="preserve"> image-</w:t>
      </w:r>
      <w:proofErr w:type="spellStart"/>
      <w:r>
        <w:t>guided</w:t>
      </w:r>
      <w:proofErr w:type="spellEnd"/>
      <w:r>
        <w:t xml:space="preserve"> radiation </w:t>
      </w:r>
      <w:proofErr w:type="spellStart"/>
      <w:r>
        <w:t>therapy</w:t>
      </w:r>
      <w:proofErr w:type="spellEnd"/>
      <w:r>
        <w:t xml:space="preserve"> : </w:t>
      </w:r>
      <w:proofErr w:type="spellStart"/>
      <w:r>
        <w:t>a</w:t>
      </w:r>
      <w:proofErr w:type="spellEnd"/>
      <w:r>
        <w:t xml:space="preserve"> </w:t>
      </w:r>
      <w:proofErr w:type="spellStart"/>
      <w:r>
        <w:t>phantom</w:t>
      </w:r>
      <w:proofErr w:type="spellEnd"/>
      <w:r>
        <w:t xml:space="preserve"> </w:t>
      </w:r>
      <w:proofErr w:type="spellStart"/>
      <w:r>
        <w:t>study</w:t>
      </w:r>
      <w:proofErr w:type="spellEnd"/>
      <w:r>
        <w:t xml:space="preserve">. </w:t>
      </w:r>
      <w:proofErr w:type="spellStart"/>
      <w:r>
        <w:t>Phys</w:t>
      </w:r>
      <w:proofErr w:type="spellEnd"/>
      <w:r>
        <w:t xml:space="preserve"> Med </w:t>
      </w:r>
      <w:proofErr w:type="spellStart"/>
      <w:r>
        <w:t>Biol</w:t>
      </w:r>
      <w:proofErr w:type="spellEnd"/>
      <w:r>
        <w:t xml:space="preserve"> 59 (2014) 7753-7766</w:t>
      </w:r>
    </w:p>
    <w:sectPr w:rsidR="004A63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B20"/>
    <w:rsid w:val="0004069E"/>
    <w:rsid w:val="000C1BEE"/>
    <w:rsid w:val="003C57E7"/>
    <w:rsid w:val="00440571"/>
    <w:rsid w:val="00450B20"/>
    <w:rsid w:val="004A3AE9"/>
    <w:rsid w:val="004A632D"/>
    <w:rsid w:val="005078CD"/>
    <w:rsid w:val="005C2E45"/>
    <w:rsid w:val="00951E19"/>
    <w:rsid w:val="00D271A0"/>
    <w:rsid w:val="00E0742C"/>
    <w:rsid w:val="00F314A7"/>
    <w:rsid w:val="00F46674"/>
    <w:rsid w:val="00FD32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B399A"/>
  <w15:chartTrackingRefBased/>
  <w15:docId w15:val="{D9B376B0-6E9A-4CD5-BC71-D4DA88262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D32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gis.ferrand@curie.fr" TargetMode="External"/><Relationship Id="rId4" Type="http://schemas.openxmlformats.org/officeDocument/2006/relationships/hyperlink" Target="mailto:jean-luc.dumas@cur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412</Words>
  <Characters>2272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Institut Curie</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Jean-Luc</dc:creator>
  <cp:keywords/>
  <dc:description/>
  <cp:lastModifiedBy>Dumas Jean-Luc</cp:lastModifiedBy>
  <cp:revision>10</cp:revision>
  <dcterms:created xsi:type="dcterms:W3CDTF">2021-10-15T13:33:00Z</dcterms:created>
  <dcterms:modified xsi:type="dcterms:W3CDTF">2022-09-08T10:17:00Z</dcterms:modified>
</cp:coreProperties>
</file>